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06" w:rsidRDefault="00636A06" w:rsidP="00636A06">
      <w:pPr>
        <w:pStyle w:val="NoSpacing"/>
        <w:rPr>
          <w:sz w:val="18"/>
          <w:szCs w:val="18"/>
        </w:rPr>
      </w:pPr>
    </w:p>
    <w:p w:rsidR="00636A06" w:rsidRPr="00E84A1F" w:rsidRDefault="00636A06" w:rsidP="00636A06">
      <w:pPr>
        <w:ind w:left="720"/>
        <w:jc w:val="center"/>
        <w:rPr>
          <w:rFonts w:ascii="Arial" w:hAnsi="Arial" w:cs="Arial"/>
          <w:b/>
          <w:color w:val="38632C"/>
          <w:sz w:val="24"/>
          <w:szCs w:val="24"/>
        </w:rPr>
      </w:pPr>
      <w:r w:rsidRPr="00E84A1F">
        <w:rPr>
          <w:rFonts w:ascii="Arial" w:hAnsi="Arial" w:cs="Arial"/>
          <w:b/>
          <w:color w:val="38632C"/>
          <w:sz w:val="24"/>
          <w:szCs w:val="24"/>
        </w:rPr>
        <w:t>Chancellor’s Campus Sustainability Committee Meeting</w:t>
      </w:r>
      <w:r w:rsidR="0039369E">
        <w:rPr>
          <w:rFonts w:ascii="Arial" w:hAnsi="Arial" w:cs="Arial"/>
          <w:b/>
          <w:color w:val="38632C"/>
          <w:sz w:val="24"/>
          <w:szCs w:val="24"/>
        </w:rPr>
        <w:t xml:space="preserve"> Minutes</w:t>
      </w:r>
    </w:p>
    <w:p w:rsidR="00636A06" w:rsidRDefault="00636A06" w:rsidP="00636A06">
      <w:pPr>
        <w:ind w:left="720"/>
        <w:jc w:val="center"/>
        <w:rPr>
          <w:rFonts w:ascii="Arial" w:hAnsi="Arial" w:cs="Arial"/>
          <w:b/>
          <w:color w:val="38632C"/>
          <w:sz w:val="24"/>
          <w:szCs w:val="24"/>
        </w:rPr>
      </w:pPr>
      <w:r>
        <w:rPr>
          <w:rFonts w:ascii="Arial" w:hAnsi="Arial" w:cs="Arial"/>
          <w:b/>
          <w:color w:val="38632C"/>
          <w:sz w:val="24"/>
          <w:szCs w:val="24"/>
        </w:rPr>
        <w:t>Friday, March 14</w:t>
      </w:r>
      <w:r w:rsidRPr="00E84A1F">
        <w:rPr>
          <w:rFonts w:ascii="Arial" w:hAnsi="Arial" w:cs="Arial"/>
          <w:b/>
          <w:color w:val="38632C"/>
          <w:sz w:val="24"/>
          <w:szCs w:val="24"/>
        </w:rPr>
        <w:t>, 1</w:t>
      </w:r>
      <w:r>
        <w:rPr>
          <w:rFonts w:ascii="Arial" w:hAnsi="Arial" w:cs="Arial"/>
          <w:b/>
          <w:color w:val="38632C"/>
          <w:sz w:val="24"/>
          <w:szCs w:val="24"/>
        </w:rPr>
        <w:t>0:00-11</w:t>
      </w:r>
      <w:r w:rsidRPr="00E84A1F">
        <w:rPr>
          <w:rFonts w:ascii="Arial" w:hAnsi="Arial" w:cs="Arial"/>
          <w:b/>
          <w:color w:val="38632C"/>
          <w:sz w:val="24"/>
          <w:szCs w:val="24"/>
        </w:rPr>
        <w:t>:30, 5123 Cheadle Hall</w:t>
      </w:r>
    </w:p>
    <w:p w:rsidR="00636A06" w:rsidRPr="00E84A1F" w:rsidRDefault="00636A06" w:rsidP="00636A06">
      <w:pPr>
        <w:ind w:left="720"/>
        <w:jc w:val="center"/>
        <w:rPr>
          <w:rFonts w:ascii="Arial" w:hAnsi="Arial" w:cs="Arial"/>
          <w:b/>
          <w:color w:val="38632C"/>
          <w:sz w:val="24"/>
          <w:szCs w:val="24"/>
        </w:rPr>
      </w:pP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  <w:b/>
          <w:bCs/>
        </w:rPr>
        <w:t>10:05-10:15 Announcements:</w:t>
      </w:r>
    </w:p>
    <w:p w:rsidR="0039369E" w:rsidRPr="0039369E" w:rsidRDefault="0039369E" w:rsidP="0039369E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39369E">
        <w:rPr>
          <w:rFonts w:ascii="Arial" w:hAnsi="Arial" w:cs="Arial"/>
          <w:b/>
        </w:rPr>
        <w:t>3/15/14 deadline for Climate Justice Conference – Katie Maynard</w:t>
      </w:r>
    </w:p>
    <w:p w:rsidR="0039369E" w:rsidRPr="0039369E" w:rsidRDefault="0039369E" w:rsidP="0039369E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Invitation to participate in the climate justice conference on May 10</w:t>
      </w:r>
      <w:r w:rsidRPr="0039369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Sessions are 75 minutes if you </w:t>
      </w:r>
      <w:r w:rsidR="00FB335A">
        <w:rPr>
          <w:rFonts w:ascii="Arial" w:hAnsi="Arial" w:cs="Arial"/>
        </w:rPr>
        <w:t>would like to submit a proposal the deadline is March 15</w:t>
      </w:r>
      <w:r w:rsidR="00FB335A" w:rsidRPr="00FB335A">
        <w:rPr>
          <w:rFonts w:ascii="Arial" w:hAnsi="Arial" w:cs="Arial"/>
          <w:vertAlign w:val="superscript"/>
        </w:rPr>
        <w:t>th</w:t>
      </w:r>
      <w:r w:rsidR="00FB335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 xml:space="preserve"> </w:t>
      </w:r>
    </w:p>
    <w:p w:rsidR="0039369E" w:rsidRDefault="0039369E" w:rsidP="0039369E">
      <w:pPr>
        <w:pStyle w:val="ListParagraph"/>
        <w:numPr>
          <w:ilvl w:val="0"/>
          <w:numId w:val="16"/>
        </w:numPr>
        <w:rPr>
          <w:rFonts w:ascii="Arial" w:hAnsi="Arial" w:cs="Arial"/>
          <w:b/>
        </w:rPr>
      </w:pPr>
      <w:r w:rsidRPr="0039369E">
        <w:rPr>
          <w:rFonts w:ascii="Arial" w:hAnsi="Arial" w:cs="Arial"/>
          <w:b/>
        </w:rPr>
        <w:t>UC Food Initiative -- Bruce Tiffney</w:t>
      </w:r>
    </w:p>
    <w:p w:rsidR="0039369E" w:rsidRDefault="00507609" w:rsidP="00507609">
      <w:pPr>
        <w:pStyle w:val="ListParagraph"/>
        <w:rPr>
          <w:rFonts w:ascii="Arial" w:hAnsi="Arial" w:cs="Arial"/>
        </w:rPr>
      </w:pPr>
      <w:r w:rsidRPr="00507609">
        <w:rPr>
          <w:rFonts w:ascii="Arial" w:hAnsi="Arial" w:cs="Arial"/>
        </w:rPr>
        <w:t xml:space="preserve">I could not attend the first meeting of the UC Food initiative, and Professor Bill Murdoch did so in my stead.  </w:t>
      </w:r>
      <w:r>
        <w:rPr>
          <w:rFonts w:ascii="Arial" w:hAnsi="Arial" w:cs="Arial"/>
        </w:rPr>
        <w:t xml:space="preserve"> </w:t>
      </w:r>
      <w:r w:rsidRPr="00507609">
        <w:rPr>
          <w:rFonts w:ascii="Arial" w:hAnsi="Arial" w:cs="Arial"/>
        </w:rPr>
        <w:t>What is perhaps most importa</w:t>
      </w:r>
      <w:r>
        <w:rPr>
          <w:rFonts w:ascii="Arial" w:hAnsi="Arial" w:cs="Arial"/>
        </w:rPr>
        <w:t>nt in the short term is that e</w:t>
      </w:r>
      <w:r w:rsidRPr="00507609">
        <w:rPr>
          <w:rFonts w:ascii="Arial" w:hAnsi="Arial" w:cs="Arial"/>
        </w:rPr>
        <w:t>ach campus will be asked to choose an area in which the campus could lead,</w:t>
      </w:r>
      <w:r>
        <w:rPr>
          <w:rFonts w:ascii="Arial" w:hAnsi="Arial" w:cs="Arial"/>
        </w:rPr>
        <w:t xml:space="preserve"> or co-lead, future development.</w:t>
      </w:r>
      <w:r w:rsidRPr="00507609">
        <w:rPr>
          <w:rFonts w:ascii="Arial" w:hAnsi="Arial" w:cs="Arial"/>
        </w:rPr>
        <w:t xml:space="preserve"> The deadlin</w:t>
      </w:r>
      <w:r>
        <w:rPr>
          <w:rFonts w:ascii="Arial" w:hAnsi="Arial" w:cs="Arial"/>
        </w:rPr>
        <w:t>e for a response is March 24.</w:t>
      </w:r>
      <w:r w:rsidRPr="00507609">
        <w:rPr>
          <w:rFonts w:ascii="Arial" w:hAnsi="Arial" w:cs="Arial"/>
        </w:rPr>
        <w:t xml:space="preserve">   </w:t>
      </w:r>
    </w:p>
    <w:p w:rsidR="00226520" w:rsidRDefault="00507609" w:rsidP="00507609">
      <w:pPr>
        <w:pStyle w:val="ListParagraph"/>
        <w:rPr>
          <w:rFonts w:ascii="Arial" w:hAnsi="Arial" w:cs="Arial"/>
        </w:rPr>
      </w:pPr>
      <w:r w:rsidRPr="00507609">
        <w:rPr>
          <w:rFonts w:ascii="Arial" w:hAnsi="Arial" w:cs="Arial"/>
          <w:b/>
        </w:rPr>
        <w:t xml:space="preserve">Katie </w:t>
      </w:r>
      <w:r>
        <w:rPr>
          <w:rFonts w:ascii="Arial" w:hAnsi="Arial" w:cs="Arial"/>
          <w:b/>
        </w:rPr>
        <w:t>–</w:t>
      </w:r>
      <w:r w:rsidRPr="00507609">
        <w:rPr>
          <w:rFonts w:ascii="Arial" w:hAnsi="Arial" w:cs="Arial"/>
          <w:b/>
        </w:rPr>
        <w:t xml:space="preserve"> </w:t>
      </w:r>
      <w:r w:rsidRPr="00507609">
        <w:rPr>
          <w:rFonts w:ascii="Arial" w:hAnsi="Arial" w:cs="Arial"/>
        </w:rPr>
        <w:t>we are one of the only campuses that do a good job of working with our franchise businesses</w:t>
      </w:r>
      <w:r>
        <w:rPr>
          <w:rFonts w:ascii="Arial" w:hAnsi="Arial" w:cs="Arial"/>
        </w:rPr>
        <w:t xml:space="preserve">. Work is also being done to start a student run food cart which will be launched in 2015 </w:t>
      </w:r>
      <w:r w:rsidRPr="00226520">
        <w:rPr>
          <w:rFonts w:ascii="Arial" w:hAnsi="Arial" w:cs="Arial"/>
        </w:rPr>
        <w:t xml:space="preserve">-2016.  There is also the greenhouse garden project and David Cleveland </w:t>
      </w:r>
      <w:r w:rsidR="00FB335A">
        <w:rPr>
          <w:rFonts w:ascii="Arial" w:hAnsi="Arial" w:cs="Arial"/>
        </w:rPr>
        <w:t>research</w:t>
      </w:r>
      <w:r w:rsidRPr="00226520">
        <w:rPr>
          <w:rFonts w:ascii="Arial" w:hAnsi="Arial" w:cs="Arial"/>
        </w:rPr>
        <w:t>. You could also talk to John Lazarus who runs catering on campus</w:t>
      </w:r>
      <w:r w:rsidR="00226520" w:rsidRPr="00226520">
        <w:rPr>
          <w:rFonts w:ascii="Arial" w:hAnsi="Arial" w:cs="Arial"/>
        </w:rPr>
        <w:t>.</w:t>
      </w:r>
    </w:p>
    <w:p w:rsidR="00507609" w:rsidRPr="00507609" w:rsidRDefault="00226520" w:rsidP="00507609">
      <w:pPr>
        <w:pStyle w:val="ListParagraph"/>
        <w:rPr>
          <w:rFonts w:ascii="Arial" w:hAnsi="Arial" w:cs="Arial"/>
          <w:b/>
        </w:rPr>
      </w:pPr>
      <w:r w:rsidRPr="00226520">
        <w:rPr>
          <w:rFonts w:ascii="Arial" w:hAnsi="Arial" w:cs="Arial"/>
          <w:b/>
        </w:rPr>
        <w:t>Bruce –</w:t>
      </w:r>
      <w:r>
        <w:rPr>
          <w:rFonts w:ascii="Arial" w:hAnsi="Arial" w:cs="Arial"/>
        </w:rPr>
        <w:t xml:space="preserve"> My plan is to send out information about the initiative and ask for proposals. </w:t>
      </w:r>
      <w:r w:rsidRPr="00226520">
        <w:rPr>
          <w:rFonts w:ascii="Arial" w:hAnsi="Arial" w:cs="Arial"/>
          <w:b/>
        </w:rPr>
        <w:t>Katie –</w:t>
      </w:r>
      <w:r>
        <w:rPr>
          <w:rFonts w:ascii="Arial" w:hAnsi="Arial" w:cs="Arial"/>
        </w:rPr>
        <w:t xml:space="preserve"> I can send you a list of Faculty doing research regarding food.  </w:t>
      </w:r>
    </w:p>
    <w:p w:rsidR="0039369E" w:rsidRPr="00636A06" w:rsidRDefault="0039369E" w:rsidP="00636A06">
      <w:pPr>
        <w:ind w:firstLine="720"/>
        <w:rPr>
          <w:rFonts w:ascii="Arial" w:hAnsi="Arial" w:cs="Arial"/>
        </w:rPr>
      </w:pP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  <w:b/>
          <w:bCs/>
        </w:rPr>
        <w:t>10:15-10:17 Minutes:</w:t>
      </w:r>
      <w:r w:rsidRPr="00636A06">
        <w:rPr>
          <w:rFonts w:ascii="Arial" w:hAnsi="Arial" w:cs="Arial"/>
        </w:rPr>
        <w:t xml:space="preserve"> </w:t>
      </w:r>
    </w:p>
    <w:p w:rsidR="00636A06" w:rsidRPr="00226520" w:rsidRDefault="00636A06" w:rsidP="00636A06">
      <w:pPr>
        <w:pStyle w:val="ListParagraph"/>
        <w:numPr>
          <w:ilvl w:val="0"/>
          <w:numId w:val="4"/>
        </w:numPr>
        <w:rPr>
          <w:rFonts w:ascii="Arial" w:hAnsi="Arial" w:cs="Arial"/>
          <w:b/>
        </w:rPr>
      </w:pPr>
      <w:r w:rsidRPr="00226520">
        <w:rPr>
          <w:rFonts w:ascii="Arial" w:hAnsi="Arial" w:cs="Arial"/>
          <w:b/>
        </w:rPr>
        <w:t>Review meeting min. from February– Bruce</w:t>
      </w:r>
    </w:p>
    <w:p w:rsidR="00636A06" w:rsidRDefault="00226520" w:rsidP="00636A06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Minutes were approved</w:t>
      </w:r>
    </w:p>
    <w:p w:rsidR="00226520" w:rsidRPr="00636A06" w:rsidRDefault="00226520" w:rsidP="00636A06">
      <w:pPr>
        <w:pStyle w:val="ListParagraph"/>
        <w:rPr>
          <w:rFonts w:ascii="Arial" w:hAnsi="Arial" w:cs="Arial"/>
        </w:rPr>
      </w:pP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  <w:b/>
          <w:bCs/>
        </w:rPr>
        <w:t>10:17-10:47 Presentations/Discussion:</w:t>
      </w:r>
      <w:r w:rsidRPr="00636A06">
        <w:rPr>
          <w:rFonts w:ascii="Arial" w:hAnsi="Arial" w:cs="Arial"/>
        </w:rPr>
        <w:t xml:space="preserve"> </w:t>
      </w:r>
    </w:p>
    <w:p w:rsidR="00636A06" w:rsidRPr="00226520" w:rsidRDefault="00636A06" w:rsidP="00636A06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226520">
        <w:rPr>
          <w:rFonts w:ascii="Arial" w:hAnsi="Arial" w:cs="Arial"/>
          <w:b/>
        </w:rPr>
        <w:t xml:space="preserve">STARS – Katie Maynard, Matt O’Carroll, Jewel Snavely </w:t>
      </w:r>
    </w:p>
    <w:p w:rsidR="00636A06" w:rsidRDefault="00226520" w:rsidP="002265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None of the UC campuses hav</w:t>
      </w:r>
      <w:r w:rsidR="00FB335A">
        <w:rPr>
          <w:rFonts w:ascii="Arial" w:hAnsi="Arial" w:cs="Arial"/>
        </w:rPr>
        <w:t>e submitted yet under STARS 2.0</w:t>
      </w:r>
    </w:p>
    <w:p w:rsidR="00226520" w:rsidRDefault="00226520" w:rsidP="0022652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Areas were we could improve: </w:t>
      </w:r>
    </w:p>
    <w:p w:rsidR="00226520" w:rsidRDefault="00226520" w:rsidP="00226520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226520">
        <w:rPr>
          <w:rFonts w:ascii="Arial" w:hAnsi="Arial" w:cs="Arial"/>
        </w:rPr>
        <w:t>AC2: Learning Outcomes</w:t>
      </w:r>
      <w:r>
        <w:rPr>
          <w:rFonts w:ascii="Arial" w:hAnsi="Arial" w:cs="Arial"/>
        </w:rPr>
        <w:t xml:space="preserve">: If we had a GE requirement we could get up to 7 additional points. We would need more investment in lover division classes that could count for the GE requirement.  </w:t>
      </w:r>
    </w:p>
    <w:p w:rsidR="00226520" w:rsidRDefault="00226520" w:rsidP="00662D8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226520">
        <w:rPr>
          <w:rFonts w:ascii="Arial" w:hAnsi="Arial" w:cs="Arial"/>
        </w:rPr>
        <w:t>AC6: Sustainability Literacy Assessment</w:t>
      </w:r>
      <w:r w:rsidR="00662D8E">
        <w:rPr>
          <w:rFonts w:ascii="Arial" w:hAnsi="Arial" w:cs="Arial"/>
        </w:rPr>
        <w:t xml:space="preserve">: </w:t>
      </w:r>
      <w:r w:rsidR="00662D8E" w:rsidRPr="00662D8E">
        <w:rPr>
          <w:rFonts w:ascii="Arial" w:hAnsi="Arial" w:cs="Arial"/>
        </w:rPr>
        <w:t>We are currently developing this assessment and by next STARS will have this in place.</w:t>
      </w:r>
    </w:p>
    <w:p w:rsidR="00662D8E" w:rsidRDefault="00662D8E" w:rsidP="00662D8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 10: Support for Research: </w:t>
      </w:r>
      <w:r w:rsidRPr="00662D8E">
        <w:rPr>
          <w:rFonts w:ascii="Arial" w:hAnsi="Arial" w:cs="Arial"/>
        </w:rPr>
        <w:t xml:space="preserve">We need a formally adopted policy and procedure that give positive recognition to interdisciplinary, </w:t>
      </w:r>
      <w:proofErr w:type="spellStart"/>
      <w:r w:rsidRPr="00662D8E">
        <w:rPr>
          <w:rFonts w:ascii="Arial" w:hAnsi="Arial" w:cs="Arial"/>
        </w:rPr>
        <w:t>transdisciplinary</w:t>
      </w:r>
      <w:proofErr w:type="spellEnd"/>
      <w:r w:rsidRPr="00662D8E">
        <w:rPr>
          <w:rFonts w:ascii="Arial" w:hAnsi="Arial" w:cs="Arial"/>
        </w:rPr>
        <w:t>, and multidisciplinary research during faculty promotion and/or tenure decisions.</w:t>
      </w:r>
      <w:r>
        <w:rPr>
          <w:rFonts w:ascii="Arial" w:hAnsi="Arial" w:cs="Arial"/>
        </w:rPr>
        <w:t xml:space="preserve"> There would be no cost we would just need political support. </w:t>
      </w:r>
    </w:p>
    <w:p w:rsidR="00662D8E" w:rsidRDefault="00662D8E" w:rsidP="00662D8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662D8E">
        <w:rPr>
          <w:rFonts w:ascii="Arial" w:hAnsi="Arial" w:cs="Arial"/>
        </w:rPr>
        <w:t>EN 16: Hospital Network</w:t>
      </w:r>
      <w:r>
        <w:rPr>
          <w:rFonts w:ascii="Arial" w:hAnsi="Arial" w:cs="Arial"/>
        </w:rPr>
        <w:t xml:space="preserve">: We could join Practice Green Health and gain 1 point. It would only cost $500 annually and would have a lot of value in terms of resources made available to us. </w:t>
      </w:r>
    </w:p>
    <w:p w:rsidR="00662D8E" w:rsidRDefault="00662D8E" w:rsidP="007735E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662D8E">
        <w:rPr>
          <w:rFonts w:ascii="Arial" w:hAnsi="Arial" w:cs="Arial"/>
        </w:rPr>
        <w:t>EN2: Student Orientation</w:t>
      </w:r>
      <w:r w:rsidR="007735EE">
        <w:rPr>
          <w:rFonts w:ascii="Arial" w:hAnsi="Arial" w:cs="Arial"/>
        </w:rPr>
        <w:t xml:space="preserve">: </w:t>
      </w:r>
      <w:r w:rsidR="007735EE" w:rsidRPr="007735EE">
        <w:rPr>
          <w:rFonts w:ascii="Arial" w:hAnsi="Arial" w:cs="Arial"/>
        </w:rPr>
        <w:t xml:space="preserve">We do not offer any student orientation for graduate students, international students, or transfer students.  </w:t>
      </w:r>
    </w:p>
    <w:p w:rsidR="007735EE" w:rsidRDefault="007735EE" w:rsidP="007735E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7735EE">
        <w:rPr>
          <w:rFonts w:ascii="Arial" w:hAnsi="Arial" w:cs="Arial"/>
        </w:rPr>
        <w:t>EN6: Employee Educators Program</w:t>
      </w:r>
      <w:r>
        <w:rPr>
          <w:rFonts w:ascii="Arial" w:hAnsi="Arial" w:cs="Arial"/>
        </w:rPr>
        <w:t xml:space="preserve">: We are </w:t>
      </w:r>
      <w:r w:rsidRPr="007735EE">
        <w:rPr>
          <w:rFonts w:ascii="Arial" w:hAnsi="Arial" w:cs="Arial"/>
        </w:rPr>
        <w:t xml:space="preserve">Partner with </w:t>
      </w:r>
      <w:proofErr w:type="spellStart"/>
      <w:r w:rsidRPr="007735EE">
        <w:rPr>
          <w:rFonts w:ascii="Arial" w:hAnsi="Arial" w:cs="Arial"/>
        </w:rPr>
        <w:t>GauchoU</w:t>
      </w:r>
      <w:proofErr w:type="spellEnd"/>
      <w:r w:rsidRPr="007735EE">
        <w:rPr>
          <w:rFonts w:ascii="Arial" w:hAnsi="Arial" w:cs="Arial"/>
        </w:rPr>
        <w:t xml:space="preserve"> to develop an employee educators program where staff (whose job isn’t focused on sustainability) </w:t>
      </w:r>
      <w:proofErr w:type="gramStart"/>
      <w:r w:rsidRPr="007735EE">
        <w:rPr>
          <w:rFonts w:ascii="Arial" w:hAnsi="Arial" w:cs="Arial"/>
        </w:rPr>
        <w:t>train</w:t>
      </w:r>
      <w:proofErr w:type="gramEnd"/>
      <w:r w:rsidRPr="007735EE">
        <w:rPr>
          <w:rFonts w:ascii="Arial" w:hAnsi="Arial" w:cs="Arial"/>
        </w:rPr>
        <w:t xml:space="preserve"> their peers (other staff) in sustainability.</w:t>
      </w:r>
    </w:p>
    <w:p w:rsidR="007735EE" w:rsidRDefault="007735EE" w:rsidP="007735E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7735EE">
        <w:rPr>
          <w:rFonts w:ascii="Arial" w:hAnsi="Arial" w:cs="Arial"/>
        </w:rPr>
        <w:t>EN 13: Community Stakeholder Engagement (0/2)</w:t>
      </w:r>
      <w:r>
        <w:rPr>
          <w:rFonts w:ascii="Arial" w:hAnsi="Arial" w:cs="Arial"/>
        </w:rPr>
        <w:t xml:space="preserve">: In order to get the two points we would need to </w:t>
      </w:r>
      <w:r w:rsidRPr="007735EE">
        <w:rPr>
          <w:rFonts w:ascii="Arial" w:hAnsi="Arial" w:cs="Arial"/>
        </w:rPr>
        <w:t>Adopt policies and procedures that ensure community stakeholder engagement is applied systematically and regul</w:t>
      </w:r>
      <w:r>
        <w:rPr>
          <w:rFonts w:ascii="Arial" w:hAnsi="Arial" w:cs="Arial"/>
        </w:rPr>
        <w:t xml:space="preserve">arly across the </w:t>
      </w:r>
      <w:r w:rsidR="00FB335A">
        <w:rPr>
          <w:rFonts w:ascii="Arial" w:hAnsi="Arial" w:cs="Arial"/>
        </w:rPr>
        <w:t>institution</w:t>
      </w:r>
      <w:r>
        <w:rPr>
          <w:rFonts w:ascii="Arial" w:hAnsi="Arial" w:cs="Arial"/>
        </w:rPr>
        <w:t>.</w:t>
      </w:r>
    </w:p>
    <w:p w:rsidR="007735EE" w:rsidRDefault="007735EE" w:rsidP="007735EE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 w:rsidRPr="007735EE">
        <w:rPr>
          <w:rFonts w:ascii="Arial" w:hAnsi="Arial" w:cs="Arial"/>
          <w:b/>
        </w:rPr>
        <w:t>Mark</w:t>
      </w:r>
      <w:r>
        <w:rPr>
          <w:rFonts w:ascii="Arial" w:hAnsi="Arial" w:cs="Arial"/>
        </w:rPr>
        <w:t xml:space="preserve"> - Our agreement with SUN may actually work for this credit.</w:t>
      </w:r>
    </w:p>
    <w:p w:rsidR="007735EE" w:rsidRDefault="007735EE" w:rsidP="007735E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7735EE">
        <w:rPr>
          <w:rFonts w:ascii="Arial" w:hAnsi="Arial" w:cs="Arial"/>
        </w:rPr>
        <w:lastRenderedPageBreak/>
        <w:t>OP 6 and 7: Need third party certification</w:t>
      </w:r>
      <w:r>
        <w:rPr>
          <w:rFonts w:ascii="Arial" w:hAnsi="Arial" w:cs="Arial"/>
        </w:rPr>
        <w:t xml:space="preserve"> to improve our score. </w:t>
      </w:r>
    </w:p>
    <w:p w:rsidR="007735EE" w:rsidRDefault="007735EE" w:rsidP="007735EE">
      <w:pPr>
        <w:pStyle w:val="ListParagraph"/>
        <w:numPr>
          <w:ilvl w:val="1"/>
          <w:numId w:val="17"/>
        </w:numPr>
        <w:rPr>
          <w:rFonts w:ascii="Arial" w:hAnsi="Arial" w:cs="Arial"/>
        </w:rPr>
      </w:pPr>
      <w:r w:rsidRPr="007735EE">
        <w:rPr>
          <w:rFonts w:ascii="Arial" w:hAnsi="Arial" w:cs="Arial"/>
        </w:rPr>
        <w:t>OP 1: Greenhouse Gas Emissions</w:t>
      </w:r>
      <w:r>
        <w:rPr>
          <w:rFonts w:ascii="Arial" w:hAnsi="Arial" w:cs="Arial"/>
        </w:rPr>
        <w:t xml:space="preserve">: </w:t>
      </w:r>
      <w:r w:rsidR="007A3150">
        <w:rPr>
          <w:rFonts w:ascii="Arial" w:hAnsi="Arial" w:cs="Arial"/>
        </w:rPr>
        <w:t>our air travel emissions are</w:t>
      </w:r>
      <w:r>
        <w:rPr>
          <w:rFonts w:ascii="Arial" w:hAnsi="Arial" w:cs="Arial"/>
        </w:rPr>
        <w:t xml:space="preserve"> really what </w:t>
      </w:r>
      <w:r w:rsidR="007A315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really </w:t>
      </w:r>
      <w:r w:rsidR="007A3150">
        <w:rPr>
          <w:rFonts w:ascii="Arial" w:hAnsi="Arial" w:cs="Arial"/>
        </w:rPr>
        <w:t>affecting</w:t>
      </w:r>
      <w:r>
        <w:rPr>
          <w:rFonts w:ascii="Arial" w:hAnsi="Arial" w:cs="Arial"/>
        </w:rPr>
        <w:t xml:space="preserve"> our overall performance for this credit. From 2000 to 2012 we have increased our emissions from air travel by 17% increase in per capita. </w:t>
      </w:r>
    </w:p>
    <w:p w:rsidR="007735EE" w:rsidRDefault="007735EE" w:rsidP="007735EE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David asked a question about who owns our miles, he also asked about removing reverse </w:t>
      </w:r>
      <w:r w:rsidR="007A3150">
        <w:rPr>
          <w:rFonts w:ascii="Arial" w:hAnsi="Arial" w:cs="Arial"/>
        </w:rPr>
        <w:t>incentives</w:t>
      </w:r>
      <w:r>
        <w:rPr>
          <w:rFonts w:ascii="Arial" w:hAnsi="Arial" w:cs="Arial"/>
        </w:rPr>
        <w:t xml:space="preserve"> such as frequent flyer miles. </w:t>
      </w:r>
    </w:p>
    <w:p w:rsidR="007A3150" w:rsidRPr="007735EE" w:rsidRDefault="007A3150" w:rsidP="007735EE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David – Communication is very important; people really don’t have any idea of our current air travel emissions. </w:t>
      </w:r>
    </w:p>
    <w:p w:rsidR="007A3150" w:rsidRDefault="007A3150" w:rsidP="007A3150">
      <w:pPr>
        <w:rPr>
          <w:rFonts w:ascii="Arial" w:hAnsi="Arial" w:cs="Arial"/>
        </w:rPr>
      </w:pPr>
      <w:r w:rsidRPr="007A3150">
        <w:rPr>
          <w:rFonts w:ascii="Arial" w:hAnsi="Arial" w:cs="Arial"/>
          <w:b/>
        </w:rPr>
        <w:t>Bruce –</w:t>
      </w:r>
      <w:r>
        <w:rPr>
          <w:rFonts w:ascii="Arial" w:hAnsi="Arial" w:cs="Arial"/>
        </w:rPr>
        <w:t xml:space="preserve"> sounds like in areas such as food we are doing well we just don’t have the certification.</w:t>
      </w:r>
    </w:p>
    <w:p w:rsidR="007A3150" w:rsidRDefault="007A3150" w:rsidP="007A3150">
      <w:pPr>
        <w:rPr>
          <w:rFonts w:ascii="Arial" w:hAnsi="Arial" w:cs="Arial"/>
        </w:rPr>
      </w:pPr>
      <w:r w:rsidRPr="007A3150">
        <w:rPr>
          <w:rFonts w:ascii="Arial" w:hAnsi="Arial" w:cs="Arial"/>
          <w:b/>
        </w:rPr>
        <w:t xml:space="preserve">Katie </w:t>
      </w:r>
      <w:r>
        <w:rPr>
          <w:rFonts w:ascii="Arial" w:hAnsi="Arial" w:cs="Arial"/>
        </w:rPr>
        <w:t>explained that it is not just having the certification but that these certifications require us to perform at higher standards. For example Organic and free range aren’t the same.</w:t>
      </w:r>
    </w:p>
    <w:p w:rsidR="007A3150" w:rsidRPr="007A3150" w:rsidRDefault="007A3150" w:rsidP="007A3150">
      <w:pPr>
        <w:rPr>
          <w:rFonts w:ascii="Arial" w:hAnsi="Arial" w:cs="Arial"/>
        </w:rPr>
      </w:pPr>
      <w:r w:rsidRPr="007A3150">
        <w:rPr>
          <w:rFonts w:ascii="Arial" w:hAnsi="Arial" w:cs="Arial"/>
          <w:b/>
        </w:rPr>
        <w:t xml:space="preserve">Marc </w:t>
      </w:r>
      <w:r>
        <w:rPr>
          <w:rFonts w:ascii="Arial" w:hAnsi="Arial" w:cs="Arial"/>
          <w:b/>
        </w:rPr>
        <w:t xml:space="preserve">– </w:t>
      </w:r>
      <w:r w:rsidRPr="007A3150">
        <w:rPr>
          <w:rFonts w:ascii="Arial" w:hAnsi="Arial" w:cs="Arial"/>
        </w:rPr>
        <w:t>have we been working with Sue and Danielle?</w:t>
      </w:r>
    </w:p>
    <w:p w:rsidR="007A3150" w:rsidRDefault="007A3150" w:rsidP="007A315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Matt – </w:t>
      </w:r>
      <w:r w:rsidRPr="007A3150">
        <w:rPr>
          <w:rFonts w:ascii="Arial" w:hAnsi="Arial" w:cs="Arial"/>
        </w:rPr>
        <w:t>Yes, we have been engaging with them</w:t>
      </w:r>
      <w:r>
        <w:rPr>
          <w:rFonts w:ascii="Arial" w:hAnsi="Arial" w:cs="Arial"/>
        </w:rPr>
        <w:t>.</w:t>
      </w:r>
    </w:p>
    <w:p w:rsidR="007A3150" w:rsidRDefault="007A3150" w:rsidP="007A3150">
      <w:pPr>
        <w:rPr>
          <w:rFonts w:ascii="Arial" w:hAnsi="Arial" w:cs="Arial"/>
        </w:rPr>
      </w:pPr>
      <w:r w:rsidRPr="007A3150">
        <w:rPr>
          <w:rFonts w:ascii="Arial" w:hAnsi="Arial" w:cs="Arial"/>
          <w:b/>
        </w:rPr>
        <w:t>Marc –</w:t>
      </w:r>
      <w:r>
        <w:rPr>
          <w:rFonts w:ascii="Arial" w:hAnsi="Arial" w:cs="Arial"/>
        </w:rPr>
        <w:t xml:space="preserve"> Maybe we should ask them to come and give us an update?</w:t>
      </w:r>
    </w:p>
    <w:p w:rsidR="007A3150" w:rsidRPr="007A3150" w:rsidRDefault="007A3150" w:rsidP="007A3150">
      <w:pPr>
        <w:rPr>
          <w:rFonts w:ascii="Arial" w:hAnsi="Arial" w:cs="Arial"/>
        </w:rPr>
      </w:pPr>
      <w:r w:rsidRPr="007A3150">
        <w:rPr>
          <w:rFonts w:ascii="Arial" w:hAnsi="Arial" w:cs="Arial"/>
          <w:b/>
        </w:rPr>
        <w:t xml:space="preserve">Katie </w:t>
      </w:r>
      <w:r>
        <w:rPr>
          <w:rFonts w:ascii="Arial" w:hAnsi="Arial" w:cs="Arial"/>
          <w:b/>
        </w:rPr>
        <w:t>–</w:t>
      </w:r>
      <w:r w:rsidRPr="007A3150">
        <w:rPr>
          <w:rFonts w:ascii="Arial" w:hAnsi="Arial" w:cs="Arial"/>
          <w:b/>
        </w:rPr>
        <w:t xml:space="preserve"> </w:t>
      </w:r>
      <w:r w:rsidRPr="007A3150">
        <w:rPr>
          <w:rFonts w:ascii="Arial" w:hAnsi="Arial" w:cs="Arial"/>
        </w:rPr>
        <w:t>It also might be helpful to have another UC come and present</w:t>
      </w:r>
    </w:p>
    <w:p w:rsidR="00226520" w:rsidRPr="00636A06" w:rsidRDefault="00226520" w:rsidP="00636A06">
      <w:pPr>
        <w:pStyle w:val="ListParagraph"/>
        <w:rPr>
          <w:rFonts w:ascii="Arial" w:hAnsi="Arial" w:cs="Arial"/>
        </w:rPr>
      </w:pP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  <w:b/>
          <w:bCs/>
        </w:rPr>
        <w:t>10:47-11:15 Action Items:</w:t>
      </w:r>
      <w:r w:rsidRPr="00636A06">
        <w:rPr>
          <w:rFonts w:ascii="Arial" w:hAnsi="Arial" w:cs="Arial"/>
        </w:rPr>
        <w:t xml:space="preserve"> </w:t>
      </w:r>
    </w:p>
    <w:p w:rsidR="00636A06" w:rsidRDefault="00636A06" w:rsidP="00636A06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7A3150">
        <w:rPr>
          <w:rFonts w:ascii="Arial" w:hAnsi="Arial" w:cs="Arial"/>
          <w:b/>
        </w:rPr>
        <w:t xml:space="preserve">STARS (vote to send it up to Chancellor) </w:t>
      </w:r>
    </w:p>
    <w:p w:rsidR="007A3150" w:rsidRPr="00565217" w:rsidRDefault="00FB335A" w:rsidP="00565217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FB335A">
        <w:rPr>
          <w:rFonts w:ascii="Arial" w:hAnsi="Arial" w:cs="Arial"/>
          <w:b/>
        </w:rPr>
        <w:t>Bruce</w:t>
      </w:r>
      <w:r>
        <w:rPr>
          <w:rFonts w:ascii="Arial" w:hAnsi="Arial" w:cs="Arial"/>
        </w:rPr>
        <w:t xml:space="preserve"> - </w:t>
      </w:r>
      <w:r w:rsidR="00565217" w:rsidRPr="00565217">
        <w:rPr>
          <w:rFonts w:ascii="Arial" w:hAnsi="Arial" w:cs="Arial"/>
        </w:rPr>
        <w:t xml:space="preserve">Because of the urgency </w:t>
      </w:r>
      <w:r w:rsidR="0033267F" w:rsidRPr="00565217">
        <w:rPr>
          <w:rFonts w:ascii="Arial" w:hAnsi="Arial" w:cs="Arial"/>
        </w:rPr>
        <w:t>this</w:t>
      </w:r>
      <w:r w:rsidR="007A3150" w:rsidRPr="00565217">
        <w:rPr>
          <w:rFonts w:ascii="Arial" w:hAnsi="Arial" w:cs="Arial"/>
        </w:rPr>
        <w:t xml:space="preserve"> will need to be done through an email request. </w:t>
      </w:r>
    </w:p>
    <w:p w:rsidR="00565217" w:rsidRPr="008E19B2" w:rsidRDefault="00565217" w:rsidP="00636A0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CAP –Jewel Snavely </w:t>
      </w:r>
    </w:p>
    <w:p w:rsidR="0033267F" w:rsidRDefault="008E19B2" w:rsidP="0033267F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Reviewed the new energy cost estimates and BA</w:t>
      </w:r>
      <w:r w:rsidR="0033267F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projections that changed since the CAP was presented at the last CSC meeting.</w:t>
      </w:r>
    </w:p>
    <w:p w:rsidR="0033267F" w:rsidRDefault="0033267F" w:rsidP="0033267F">
      <w:pPr>
        <w:pStyle w:val="ListParagraph"/>
        <w:numPr>
          <w:ilvl w:val="1"/>
          <w:numId w:val="18"/>
        </w:numPr>
        <w:rPr>
          <w:rFonts w:ascii="Arial" w:hAnsi="Arial" w:cs="Arial"/>
        </w:rPr>
      </w:pPr>
      <w:r w:rsidRPr="00FB335A">
        <w:rPr>
          <w:rFonts w:ascii="Arial" w:hAnsi="Arial" w:cs="Arial"/>
          <w:b/>
        </w:rPr>
        <w:t>David</w:t>
      </w:r>
      <w:r>
        <w:rPr>
          <w:rFonts w:ascii="Arial" w:hAnsi="Arial" w:cs="Arial"/>
        </w:rPr>
        <w:t xml:space="preserve"> – it needs to be stressed in the CAP that efforts need to be campus wide.</w:t>
      </w:r>
    </w:p>
    <w:p w:rsidR="0033267F" w:rsidRDefault="0033267F" w:rsidP="0033267F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33267F">
        <w:rPr>
          <w:rFonts w:ascii="Arial" w:hAnsi="Arial" w:cs="Arial"/>
          <w:b/>
        </w:rPr>
        <w:t>Funding Hospital network membership</w:t>
      </w:r>
    </w:p>
    <w:p w:rsidR="0033267F" w:rsidRDefault="00FB335A" w:rsidP="0033267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FB335A">
        <w:rPr>
          <w:rFonts w:ascii="Arial" w:hAnsi="Arial" w:cs="Arial"/>
          <w:b/>
        </w:rPr>
        <w:t>Katie</w:t>
      </w:r>
      <w:r>
        <w:rPr>
          <w:rFonts w:ascii="Arial" w:hAnsi="Arial" w:cs="Arial"/>
        </w:rPr>
        <w:t xml:space="preserve"> - </w:t>
      </w:r>
      <w:r w:rsidR="0033267F" w:rsidRPr="0033267F">
        <w:rPr>
          <w:rFonts w:ascii="Arial" w:hAnsi="Arial" w:cs="Arial"/>
        </w:rPr>
        <w:t>This is the only thing we could immediately do to increase our score.</w:t>
      </w:r>
    </w:p>
    <w:p w:rsidR="0033267F" w:rsidRPr="0033267F" w:rsidRDefault="0033267F" w:rsidP="0033267F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FB335A">
        <w:rPr>
          <w:rFonts w:ascii="Arial" w:hAnsi="Arial" w:cs="Arial"/>
          <w:b/>
        </w:rPr>
        <w:t>Bruce</w:t>
      </w:r>
      <w:r>
        <w:rPr>
          <w:rFonts w:ascii="Arial" w:hAnsi="Arial" w:cs="Arial"/>
        </w:rPr>
        <w:t xml:space="preserve"> – </w:t>
      </w:r>
      <w:r w:rsidR="00FB335A">
        <w:rPr>
          <w:rFonts w:ascii="Arial" w:hAnsi="Arial" w:cs="Arial"/>
        </w:rPr>
        <w:t>We s</w:t>
      </w:r>
      <w:r>
        <w:rPr>
          <w:rFonts w:ascii="Arial" w:hAnsi="Arial" w:cs="Arial"/>
        </w:rPr>
        <w:t xml:space="preserve">hould talk to student health to see if they find a value in joining </w:t>
      </w:r>
      <w:r w:rsidRPr="0033267F">
        <w:rPr>
          <w:rFonts w:ascii="Arial" w:hAnsi="Arial" w:cs="Arial"/>
        </w:rPr>
        <w:t>Practice Green Health</w:t>
      </w:r>
      <w:r>
        <w:rPr>
          <w:rFonts w:ascii="Arial" w:hAnsi="Arial" w:cs="Arial"/>
        </w:rPr>
        <w:t xml:space="preserve"> before any decision is made. </w:t>
      </w:r>
    </w:p>
    <w:p w:rsidR="00636A06" w:rsidRPr="0033267F" w:rsidRDefault="00636A06" w:rsidP="00636A06">
      <w:pPr>
        <w:pStyle w:val="ListParagraph"/>
        <w:numPr>
          <w:ilvl w:val="0"/>
          <w:numId w:val="6"/>
        </w:numPr>
        <w:rPr>
          <w:rFonts w:ascii="Arial" w:hAnsi="Arial" w:cs="Arial"/>
          <w:b/>
        </w:rPr>
      </w:pPr>
      <w:r w:rsidRPr="0033267F">
        <w:rPr>
          <w:rFonts w:ascii="Arial" w:hAnsi="Arial" w:cs="Arial"/>
          <w:b/>
        </w:rPr>
        <w:t>Review CSAC nominees and vote on selection</w:t>
      </w:r>
    </w:p>
    <w:p w:rsidR="00644D03" w:rsidRDefault="00644D03" w:rsidP="0033267F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Since we do not have all of the CV’s, we should circulate and ask for an electronic vote once we have gathered the material from each nominee.</w:t>
      </w:r>
    </w:p>
    <w:p w:rsidR="00636A06" w:rsidRDefault="00644D03" w:rsidP="00644D0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44D03">
        <w:rPr>
          <w:rFonts w:ascii="Arial" w:hAnsi="Arial" w:cs="Arial"/>
        </w:rPr>
        <w:t>Denise Stephens</w:t>
      </w:r>
      <w:r>
        <w:rPr>
          <w:rFonts w:ascii="Arial" w:hAnsi="Arial" w:cs="Arial"/>
        </w:rPr>
        <w:t xml:space="preserve"> spoke briefly in a positive way about Alex Ragan, Katie spoke about Daniel Laub, and mark spoke on behalf of David Burby. </w:t>
      </w:r>
    </w:p>
    <w:p w:rsidR="00644D03" w:rsidRPr="00636A06" w:rsidRDefault="00644D03" w:rsidP="00644D03">
      <w:pPr>
        <w:pStyle w:val="ListParagraph"/>
        <w:ind w:left="1440"/>
        <w:rPr>
          <w:rFonts w:ascii="Arial" w:hAnsi="Arial" w:cs="Arial"/>
        </w:rPr>
      </w:pP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  <w:b/>
          <w:bCs/>
        </w:rPr>
        <w:t>11:15-11:30 Subcommittee Updates:</w:t>
      </w:r>
      <w:r w:rsidRPr="00636A06">
        <w:rPr>
          <w:rFonts w:ascii="Arial" w:hAnsi="Arial" w:cs="Arial"/>
        </w:rPr>
        <w:t xml:space="preserve"> </w:t>
      </w: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t xml:space="preserve">      a)   Alternative Energy – David Austin </w:t>
      </w: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t xml:space="preserve">      b)   Built Environment – Marc Fisher/Jordan Sager </w:t>
      </w:r>
    </w:p>
    <w:p w:rsid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t xml:space="preserve">      </w:t>
      </w:r>
      <w:r w:rsidR="00644D03">
        <w:rPr>
          <w:rFonts w:ascii="Arial" w:hAnsi="Arial" w:cs="Arial"/>
        </w:rPr>
        <w:t>c</w:t>
      </w:r>
      <w:r w:rsidR="00644D03" w:rsidRPr="00644D03">
        <w:rPr>
          <w:rFonts w:ascii="Arial" w:hAnsi="Arial" w:cs="Arial"/>
          <w:b/>
        </w:rPr>
        <w:t>)   Communications – Jewel</w:t>
      </w:r>
      <w:r w:rsidR="00855A20">
        <w:rPr>
          <w:rFonts w:ascii="Arial" w:hAnsi="Arial" w:cs="Arial"/>
          <w:b/>
        </w:rPr>
        <w:t>*</w:t>
      </w:r>
    </w:p>
    <w:p w:rsidR="00644D03" w:rsidRPr="00644D03" w:rsidRDefault="00644D03" w:rsidP="00644D0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We are planning an open house and sustainability tour for spring insight.</w:t>
      </w: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t>      d)   Transportation – Roland/Mo*</w:t>
      </w: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t xml:space="preserve">      e)    Waste –Matt </w:t>
      </w:r>
    </w:p>
    <w:p w:rsidR="00636A06" w:rsidRDefault="00FB335A" w:rsidP="00636A0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      f)   Water – </w:t>
      </w:r>
      <w:r w:rsidR="00636A06" w:rsidRPr="00644D03">
        <w:rPr>
          <w:rFonts w:ascii="Arial" w:hAnsi="Arial" w:cs="Arial"/>
          <w:b/>
        </w:rPr>
        <w:t>Matt</w:t>
      </w:r>
      <w:r w:rsidR="00855A20">
        <w:rPr>
          <w:rFonts w:ascii="Arial" w:hAnsi="Arial" w:cs="Arial"/>
          <w:b/>
        </w:rPr>
        <w:t>*</w:t>
      </w:r>
      <w:r w:rsidR="00636A06" w:rsidRPr="00644D03">
        <w:rPr>
          <w:rFonts w:ascii="Arial" w:hAnsi="Arial" w:cs="Arial"/>
          <w:b/>
        </w:rPr>
        <w:t xml:space="preserve"> </w:t>
      </w:r>
    </w:p>
    <w:p w:rsidR="00644D03" w:rsidRDefault="00644D03" w:rsidP="00644D0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855A20">
        <w:rPr>
          <w:rFonts w:ascii="Arial" w:hAnsi="Arial" w:cs="Arial"/>
        </w:rPr>
        <w:t>Goleta water district declared a stage 1 drought</w:t>
      </w:r>
      <w:r w:rsidR="00855A20" w:rsidRPr="00855A20">
        <w:rPr>
          <w:rFonts w:ascii="Arial" w:hAnsi="Arial" w:cs="Arial"/>
        </w:rPr>
        <w:t xml:space="preserve"> this week and </w:t>
      </w:r>
      <w:r w:rsidR="00FB335A">
        <w:rPr>
          <w:rFonts w:ascii="Arial" w:hAnsi="Arial" w:cs="Arial"/>
        </w:rPr>
        <w:t xml:space="preserve">they </w:t>
      </w:r>
      <w:r w:rsidR="00855A20" w:rsidRPr="00855A20">
        <w:rPr>
          <w:rFonts w:ascii="Arial" w:hAnsi="Arial" w:cs="Arial"/>
        </w:rPr>
        <w:t xml:space="preserve">are asking for a 20% water </w:t>
      </w:r>
      <w:r w:rsidR="00855A20">
        <w:rPr>
          <w:rFonts w:ascii="Arial" w:hAnsi="Arial" w:cs="Arial"/>
        </w:rPr>
        <w:t>r</w:t>
      </w:r>
      <w:r w:rsidR="00855A20" w:rsidRPr="00855A20">
        <w:rPr>
          <w:rFonts w:ascii="Arial" w:hAnsi="Arial" w:cs="Arial"/>
        </w:rPr>
        <w:t>eduction. The</w:t>
      </w:r>
      <w:r w:rsidR="00FB335A">
        <w:rPr>
          <w:rFonts w:ascii="Arial" w:hAnsi="Arial" w:cs="Arial"/>
        </w:rPr>
        <w:t xml:space="preserve"> focus will primarily be</w:t>
      </w:r>
      <w:r w:rsidR="00855A20" w:rsidRPr="00855A20">
        <w:rPr>
          <w:rFonts w:ascii="Arial" w:hAnsi="Arial" w:cs="Arial"/>
        </w:rPr>
        <w:t xml:space="preserve"> on corporations and irrigation to achieve the reductions. </w:t>
      </w:r>
      <w:r w:rsidR="00855A20">
        <w:rPr>
          <w:rFonts w:ascii="Arial" w:hAnsi="Arial" w:cs="Arial"/>
        </w:rPr>
        <w:t>U</w:t>
      </w:r>
      <w:r w:rsidR="00FB335A">
        <w:rPr>
          <w:rFonts w:ascii="Arial" w:hAnsi="Arial" w:cs="Arial"/>
        </w:rPr>
        <w:t>COP is g</w:t>
      </w:r>
      <w:bookmarkStart w:id="0" w:name="_GoBack"/>
      <w:bookmarkEnd w:id="0"/>
      <w:r w:rsidR="00FB335A">
        <w:rPr>
          <w:rFonts w:ascii="Arial" w:hAnsi="Arial" w:cs="Arial"/>
        </w:rPr>
        <w:t>oing to look to request</w:t>
      </w:r>
      <w:r w:rsidR="00855A20">
        <w:rPr>
          <w:rFonts w:ascii="Arial" w:hAnsi="Arial" w:cs="Arial"/>
        </w:rPr>
        <w:t xml:space="preserve"> % reduction commitment from the UC campuses. </w:t>
      </w:r>
      <w:r w:rsidR="00FB335A">
        <w:rPr>
          <w:rFonts w:ascii="Arial" w:hAnsi="Arial" w:cs="Arial"/>
        </w:rPr>
        <w:t xml:space="preserve">IF UCSB committed to a 5% reduction we would need to reduce potable water by </w:t>
      </w:r>
      <w:r w:rsidR="00855A20">
        <w:rPr>
          <w:rFonts w:ascii="Arial" w:hAnsi="Arial" w:cs="Arial"/>
        </w:rPr>
        <w:t>10 million gallons. Mo, Jewel, and I talked to Marc about this and we have decided that we should commit to a 5% reduction.</w:t>
      </w:r>
    </w:p>
    <w:p w:rsidR="00855A20" w:rsidRPr="00855A20" w:rsidRDefault="00855A20" w:rsidP="00855A20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 came up with several action items at our last meeting to work towards achieving this reduction. </w:t>
      </w:r>
    </w:p>
    <w:p w:rsidR="00636A06" w:rsidRPr="00636A06" w:rsidRDefault="00636A06" w:rsidP="00636A06">
      <w:pPr>
        <w:rPr>
          <w:rFonts w:ascii="Arial" w:hAnsi="Arial" w:cs="Arial"/>
        </w:rPr>
      </w:pPr>
      <w:r w:rsidRPr="00636A06">
        <w:rPr>
          <w:rFonts w:ascii="Arial" w:hAnsi="Arial" w:cs="Arial"/>
        </w:rPr>
        <w:lastRenderedPageBreak/>
        <w:t>*Met since last CSC meeting</w:t>
      </w:r>
    </w:p>
    <w:p w:rsidR="00636A06" w:rsidRPr="00636A06" w:rsidRDefault="00636A06" w:rsidP="00A1019F">
      <w:pPr>
        <w:pStyle w:val="NoSpacing"/>
        <w:rPr>
          <w:sz w:val="18"/>
          <w:szCs w:val="18"/>
        </w:rPr>
      </w:pPr>
    </w:p>
    <w:p w:rsidR="00A1019F" w:rsidRPr="002043BC" w:rsidRDefault="00855A20" w:rsidP="00A1019F">
      <w:pPr>
        <w:tabs>
          <w:tab w:val="left" w:pos="1440"/>
        </w:tabs>
        <w:ind w:left="720"/>
        <w:rPr>
          <w:rFonts w:ascii="Arial" w:hAnsi="Arial" w:cs="Arial"/>
          <w:color w:val="0039A6"/>
        </w:rPr>
      </w:pPr>
      <w:r>
        <w:rPr>
          <w:rFonts w:ascii="Arial" w:hAnsi="Arial" w:cs="Arial"/>
          <w:noProof/>
          <w:color w:val="0039A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97790</wp:posOffset>
                </wp:positionV>
                <wp:extent cx="6943725" cy="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3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39A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pt;margin-top:7.7pt;width:546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" strokecolor="#0039a6"/>
            </w:pict>
          </mc:Fallback>
        </mc:AlternateContent>
      </w:r>
    </w:p>
    <w:p w:rsidR="00A1019F" w:rsidRPr="002043BC" w:rsidRDefault="00A1019F" w:rsidP="00A1019F">
      <w:pPr>
        <w:tabs>
          <w:tab w:val="left" w:pos="1440"/>
        </w:tabs>
        <w:ind w:left="720"/>
        <w:rPr>
          <w:rFonts w:ascii="Arial" w:hAnsi="Arial" w:cs="Arial"/>
          <w:color w:val="0039A6"/>
        </w:rPr>
      </w:pPr>
    </w:p>
    <w:p w:rsidR="00A1019F" w:rsidRPr="00636A06" w:rsidRDefault="00A1019F" w:rsidP="00A1019F">
      <w:pPr>
        <w:pStyle w:val="NoSpacing"/>
        <w:rPr>
          <w:rFonts w:ascii="Arial" w:hAnsi="Arial" w:cs="Arial"/>
        </w:rPr>
      </w:pPr>
    </w:p>
    <w:sectPr w:rsidR="00A1019F" w:rsidRPr="00636A06" w:rsidSect="00DE2D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509"/>
    <w:multiLevelType w:val="hybridMultilevel"/>
    <w:tmpl w:val="0AB65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F00B2"/>
    <w:multiLevelType w:val="hybridMultilevel"/>
    <w:tmpl w:val="D786BC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E2EEE"/>
    <w:multiLevelType w:val="hybridMultilevel"/>
    <w:tmpl w:val="37E00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D517DF"/>
    <w:multiLevelType w:val="hybridMultilevel"/>
    <w:tmpl w:val="1BB8DD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E35FF6"/>
    <w:multiLevelType w:val="hybridMultilevel"/>
    <w:tmpl w:val="578CF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A379DE"/>
    <w:multiLevelType w:val="hybridMultilevel"/>
    <w:tmpl w:val="BE64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F2DFD"/>
    <w:multiLevelType w:val="hybridMultilevel"/>
    <w:tmpl w:val="15DA9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20CAE"/>
    <w:multiLevelType w:val="hybridMultilevel"/>
    <w:tmpl w:val="F13ACB3A"/>
    <w:lvl w:ilvl="0" w:tplc="04090017">
      <w:start w:val="1"/>
      <w:numFmt w:val="lowerLetter"/>
      <w:lvlText w:val="%1)"/>
      <w:lvlJc w:val="left"/>
      <w:pPr>
        <w:ind w:left="940" w:hanging="480"/>
      </w:pPr>
      <w:rPr>
        <w:rFonts w:hint="default"/>
        <w:color w:val="343434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3FE86DB2"/>
    <w:multiLevelType w:val="hybridMultilevel"/>
    <w:tmpl w:val="D114A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950D19"/>
    <w:multiLevelType w:val="hybridMultilevel"/>
    <w:tmpl w:val="786C3B78"/>
    <w:lvl w:ilvl="0" w:tplc="ABD4592C">
      <w:start w:val="1"/>
      <w:numFmt w:val="lowerLetter"/>
      <w:lvlText w:val="%1)"/>
      <w:lvlJc w:val="left"/>
      <w:pPr>
        <w:ind w:left="1000" w:hanging="6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586B45"/>
    <w:multiLevelType w:val="hybridMultilevel"/>
    <w:tmpl w:val="148C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600005"/>
    <w:multiLevelType w:val="hybridMultilevel"/>
    <w:tmpl w:val="CF7ED3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A723A9"/>
    <w:multiLevelType w:val="hybridMultilevel"/>
    <w:tmpl w:val="25546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601FFE"/>
    <w:multiLevelType w:val="hybridMultilevel"/>
    <w:tmpl w:val="D114AD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96117B"/>
    <w:multiLevelType w:val="hybridMultilevel"/>
    <w:tmpl w:val="8732014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E854EC4"/>
    <w:multiLevelType w:val="hybridMultilevel"/>
    <w:tmpl w:val="2930A0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6173D09"/>
    <w:multiLevelType w:val="hybridMultilevel"/>
    <w:tmpl w:val="BC68734E"/>
    <w:lvl w:ilvl="0" w:tplc="109CAC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A951EF"/>
    <w:multiLevelType w:val="hybridMultilevel"/>
    <w:tmpl w:val="B26ED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C3725FE"/>
    <w:multiLevelType w:val="hybridMultilevel"/>
    <w:tmpl w:val="4A4CD77A"/>
    <w:lvl w:ilvl="0" w:tplc="5DA26E1A">
      <w:start w:val="1"/>
      <w:numFmt w:val="lowerLetter"/>
      <w:lvlText w:val="%1)"/>
      <w:lvlJc w:val="left"/>
      <w:pPr>
        <w:ind w:left="880" w:hanging="5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3D43C8"/>
    <w:multiLevelType w:val="hybridMultilevel"/>
    <w:tmpl w:val="42566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8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9"/>
  </w:num>
  <w:num w:numId="9">
    <w:abstractNumId w:val="6"/>
  </w:num>
  <w:num w:numId="10">
    <w:abstractNumId w:val="18"/>
  </w:num>
  <w:num w:numId="11">
    <w:abstractNumId w:val="9"/>
  </w:num>
  <w:num w:numId="12">
    <w:abstractNumId w:val="7"/>
  </w:num>
  <w:num w:numId="13">
    <w:abstractNumId w:val="0"/>
  </w:num>
  <w:num w:numId="14">
    <w:abstractNumId w:val="2"/>
  </w:num>
  <w:num w:numId="15">
    <w:abstractNumId w:val="4"/>
  </w:num>
  <w:num w:numId="16">
    <w:abstractNumId w:val="16"/>
  </w:num>
  <w:num w:numId="17">
    <w:abstractNumId w:val="17"/>
  </w:num>
  <w:num w:numId="18">
    <w:abstractNumId w:val="5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9F"/>
    <w:rsid w:val="00123CA9"/>
    <w:rsid w:val="001540E8"/>
    <w:rsid w:val="00200767"/>
    <w:rsid w:val="00226520"/>
    <w:rsid w:val="0033267F"/>
    <w:rsid w:val="0039369E"/>
    <w:rsid w:val="00507609"/>
    <w:rsid w:val="00565217"/>
    <w:rsid w:val="00636A06"/>
    <w:rsid w:val="00644D03"/>
    <w:rsid w:val="00662D8E"/>
    <w:rsid w:val="00674A25"/>
    <w:rsid w:val="007735EE"/>
    <w:rsid w:val="007A3150"/>
    <w:rsid w:val="00855A20"/>
    <w:rsid w:val="008E19B2"/>
    <w:rsid w:val="009F7AA5"/>
    <w:rsid w:val="00A1019F"/>
    <w:rsid w:val="00A27A37"/>
    <w:rsid w:val="00C552FC"/>
    <w:rsid w:val="00DE2D93"/>
    <w:rsid w:val="00E04A4B"/>
    <w:rsid w:val="00E84A1F"/>
    <w:rsid w:val="00F05154"/>
    <w:rsid w:val="00F61301"/>
    <w:rsid w:val="00F805A9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1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019F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40E8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0E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9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0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01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019F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1540E8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40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04CF0-5B41-4AD4-AB6E-652FC555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 Geography Star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 Lovegreen</dc:creator>
  <cp:lastModifiedBy>Jewel Snavely</cp:lastModifiedBy>
  <cp:revision>3</cp:revision>
  <cp:lastPrinted>2013-11-25T17:05:00Z</cp:lastPrinted>
  <dcterms:created xsi:type="dcterms:W3CDTF">2014-03-17T17:57:00Z</dcterms:created>
  <dcterms:modified xsi:type="dcterms:W3CDTF">2014-03-18T15:10:00Z</dcterms:modified>
</cp:coreProperties>
</file>